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7A59A" w14:textId="77777777" w:rsidR="006B7D9E" w:rsidRDefault="006B7D9E">
      <w:pPr>
        <w:pStyle w:val="a3"/>
        <w:adjustRightInd/>
        <w:spacing w:line="240" w:lineRule="exact"/>
        <w:rPr>
          <w:rFonts w:ascii="ＭＳ ゴシック" w:cs="Times New Roman"/>
        </w:rPr>
      </w:pPr>
    </w:p>
    <w:p w14:paraId="6288E97F" w14:textId="77777777" w:rsidR="006B7D9E" w:rsidRDefault="006B7D9E">
      <w:pPr>
        <w:pStyle w:val="a3"/>
        <w:adjustRightInd/>
        <w:spacing w:line="240" w:lineRule="exact"/>
        <w:rPr>
          <w:rFonts w:ascii="ＭＳ ゴシック" w:cs="Times New Roman"/>
        </w:rPr>
      </w:pPr>
      <w:r>
        <w:rPr>
          <w:rFonts w:ascii="ＭＳ ゴシック" w:eastAsia="メイリオ" w:cs="メイリオ" w:hint="eastAsia"/>
        </w:rPr>
        <w:t>別記様式９</w:t>
      </w:r>
    </w:p>
    <w:p w14:paraId="3972A433" w14:textId="77777777" w:rsidR="006B7D9E" w:rsidRDefault="006B7D9E">
      <w:pPr>
        <w:pStyle w:val="a3"/>
        <w:adjustRightInd/>
        <w:spacing w:line="240" w:lineRule="exact"/>
        <w:rPr>
          <w:rFonts w:ascii="ＭＳ ゴシック" w:cs="Times New Roman"/>
        </w:rPr>
      </w:pPr>
    </w:p>
    <w:p w14:paraId="7E12040D" w14:textId="77777777" w:rsidR="006B7D9E" w:rsidRDefault="006B7D9E">
      <w:pPr>
        <w:pStyle w:val="a3"/>
        <w:adjustRightInd/>
        <w:spacing w:line="240" w:lineRule="exact"/>
        <w:rPr>
          <w:rFonts w:ascii="ＭＳ ゴシック" w:cs="Times New Roman"/>
        </w:rPr>
      </w:pPr>
      <w:r>
        <w:rPr>
          <w:rFonts w:ascii="メイリオ" w:hAnsi="メイリオ" w:cs="メイリオ"/>
        </w:rPr>
        <w:t xml:space="preserve">                                                              </w:t>
      </w:r>
      <w:r>
        <w:rPr>
          <w:rFonts w:ascii="ＭＳ ゴシック" w:eastAsia="メイリオ" w:cs="メイリオ" w:hint="eastAsia"/>
        </w:rPr>
        <w:t xml:space="preserve">　　　（用紙Ａ４）</w:t>
      </w:r>
    </w:p>
    <w:p w14:paraId="14326A86" w14:textId="77777777" w:rsidR="006B7D9E" w:rsidRDefault="006B7D9E">
      <w:pPr>
        <w:pStyle w:val="a3"/>
        <w:adjustRightInd/>
        <w:spacing w:line="240" w:lineRule="exact"/>
        <w:rPr>
          <w:rFonts w:ascii="ＭＳ ゴシック" w:cs="Times New Roman"/>
        </w:rPr>
      </w:pPr>
    </w:p>
    <w:p w14:paraId="6D2D5DA2" w14:textId="77777777" w:rsidR="006B7D9E" w:rsidRDefault="006B7D9E">
      <w:pPr>
        <w:pStyle w:val="a3"/>
        <w:adjustRightInd/>
        <w:spacing w:line="240" w:lineRule="exact"/>
        <w:rPr>
          <w:rFonts w:ascii="ＭＳ ゴシック" w:cs="Times New Roman"/>
        </w:rPr>
      </w:pPr>
    </w:p>
    <w:p w14:paraId="006E1095" w14:textId="77777777" w:rsidR="006B7D9E" w:rsidRDefault="006B7D9E">
      <w:pPr>
        <w:suppressAutoHyphens w:val="0"/>
        <w:kinsoku/>
        <w:wordWrap/>
        <w:autoSpaceDE/>
        <w:autoSpaceDN/>
        <w:adjustRightInd/>
        <w:spacing w:line="320" w:lineRule="exact"/>
        <w:jc w:val="center"/>
        <w:rPr>
          <w:rFonts w:ascii="ＭＳ ゴシック" w:cs="Times New Roman"/>
          <w:color w:val="000000"/>
        </w:rPr>
      </w:pPr>
      <w:r>
        <w:rPr>
          <w:rFonts w:ascii="ＭＳ ゴシック" w:eastAsia="メイリオ" w:cs="メイリオ" w:hint="eastAsia"/>
          <w:color w:val="000000"/>
          <w:sz w:val="32"/>
          <w:szCs w:val="32"/>
        </w:rPr>
        <w:t>災害協定への参加状況</w:t>
      </w:r>
    </w:p>
    <w:p w14:paraId="197EDA01" w14:textId="77777777" w:rsidR="006B7D9E" w:rsidRDefault="006B7D9E">
      <w:pPr>
        <w:suppressAutoHyphens w:val="0"/>
        <w:kinsoku/>
        <w:wordWrap/>
        <w:autoSpaceDE/>
        <w:autoSpaceDN/>
        <w:adjustRightInd/>
        <w:spacing w:line="240" w:lineRule="exact"/>
        <w:jc w:val="center"/>
        <w:rPr>
          <w:rFonts w:ascii="ＭＳ ゴシック" w:cs="Times New Roman"/>
          <w:color w:val="000000"/>
        </w:rPr>
      </w:pPr>
    </w:p>
    <w:p w14:paraId="327E22D8" w14:textId="77777777" w:rsidR="006B7D9E" w:rsidRDefault="006B7D9E">
      <w:pPr>
        <w:suppressAutoHyphens w:val="0"/>
        <w:kinsoku/>
        <w:wordWrap/>
        <w:autoSpaceDE/>
        <w:autoSpaceDN/>
        <w:adjustRightInd/>
        <w:spacing w:line="240" w:lineRule="exact"/>
        <w:jc w:val="center"/>
        <w:rPr>
          <w:rFonts w:ascii="ＭＳ ゴシック" w:cs="Times New Roman"/>
          <w:color w:val="000000"/>
        </w:rPr>
      </w:pPr>
      <w:r>
        <w:rPr>
          <w:rFonts w:ascii="ＭＳ ゴシック" w:eastAsia="メイリオ" w:cs="メイリオ" w:hint="eastAsia"/>
          <w:color w:val="0000FF"/>
        </w:rPr>
        <w:t>（</w:t>
      </w:r>
      <w:r>
        <w:rPr>
          <w:rFonts w:ascii="ＭＳ ゴシック" w:eastAsia="メイリオ" w:cs="メイリオ" w:hint="eastAsia"/>
          <w:color w:val="000000"/>
        </w:rPr>
        <w:t>弓削商船高専一般科目棟等照明設備</w:t>
      </w:r>
      <w:r>
        <w:rPr>
          <w:rFonts w:ascii="メイリオ" w:hAnsi="メイリオ" w:cs="メイリオ"/>
          <w:color w:val="000000"/>
        </w:rPr>
        <w:t>LED</w:t>
      </w:r>
      <w:r>
        <w:rPr>
          <w:rFonts w:ascii="ＭＳ ゴシック" w:eastAsia="メイリオ" w:cs="メイリオ" w:hint="eastAsia"/>
          <w:color w:val="000000"/>
        </w:rPr>
        <w:t>化工事</w:t>
      </w:r>
      <w:r>
        <w:rPr>
          <w:rFonts w:ascii="ＭＳ ゴシック" w:eastAsia="メイリオ" w:cs="メイリオ" w:hint="eastAsia"/>
          <w:color w:val="0000FF"/>
        </w:rPr>
        <w:t>）</w:t>
      </w:r>
    </w:p>
    <w:p w14:paraId="2C0B8C94" w14:textId="77777777" w:rsidR="006B7D9E" w:rsidRDefault="006B7D9E">
      <w:pPr>
        <w:suppressAutoHyphens w:val="0"/>
        <w:kinsoku/>
        <w:wordWrap/>
        <w:autoSpaceDE/>
        <w:autoSpaceDN/>
        <w:adjustRightInd/>
        <w:spacing w:line="240" w:lineRule="exact"/>
        <w:jc w:val="center"/>
        <w:rPr>
          <w:rFonts w:ascii="ＭＳ ゴシック" w:cs="Times New Roman"/>
          <w:color w:val="000000"/>
        </w:rPr>
      </w:pPr>
    </w:p>
    <w:p w14:paraId="521CCC44" w14:textId="77777777" w:rsidR="006B7D9E" w:rsidRDefault="006B7D9E">
      <w:pPr>
        <w:suppressAutoHyphens w:val="0"/>
        <w:kinsoku/>
        <w:wordWrap/>
        <w:autoSpaceDE/>
        <w:autoSpaceDN/>
        <w:adjustRightInd/>
        <w:spacing w:line="240" w:lineRule="exact"/>
        <w:jc w:val="both"/>
        <w:rPr>
          <w:rFonts w:ascii="ＭＳ ゴシック" w:cs="Times New Roman"/>
          <w:color w:val="000000"/>
        </w:rPr>
      </w:pPr>
    </w:p>
    <w:p w14:paraId="35D51B44" w14:textId="77777777" w:rsidR="006B7D9E" w:rsidRDefault="006B7D9E">
      <w:pPr>
        <w:suppressAutoHyphens w:val="0"/>
        <w:kinsoku/>
        <w:autoSpaceDE/>
        <w:autoSpaceDN/>
        <w:adjustRightInd/>
        <w:spacing w:line="240" w:lineRule="exact"/>
        <w:jc w:val="right"/>
        <w:rPr>
          <w:rFonts w:ascii="ＭＳ ゴシック" w:cs="Times New Roman"/>
          <w:color w:val="000000"/>
        </w:rPr>
      </w:pPr>
      <w:r>
        <w:rPr>
          <w:rFonts w:ascii="ＭＳ ゴシック" w:eastAsia="メイリオ" w:cs="メイリオ" w:hint="eastAsia"/>
          <w:color w:val="000000"/>
          <w:spacing w:val="2"/>
          <w:u w:val="single" w:color="000000"/>
        </w:rPr>
        <w:t xml:space="preserve">会社名：　　　　　　　　　　　　　　　　</w:t>
      </w:r>
    </w:p>
    <w:p w14:paraId="4B83D7AB" w14:textId="77777777" w:rsidR="006B7D9E" w:rsidRDefault="006B7D9E">
      <w:pPr>
        <w:suppressAutoHyphens w:val="0"/>
        <w:kinsoku/>
        <w:wordWrap/>
        <w:autoSpaceDE/>
        <w:autoSpaceDN/>
        <w:adjustRightInd/>
        <w:spacing w:line="240" w:lineRule="exact"/>
        <w:jc w:val="both"/>
        <w:rPr>
          <w:rFonts w:ascii="ＭＳ ゴシック" w:cs="Times New Roman"/>
          <w:color w:val="000000"/>
        </w:rPr>
      </w:pPr>
    </w:p>
    <w:p w14:paraId="1BF59E67" w14:textId="77777777" w:rsidR="006B7D9E" w:rsidRDefault="006B7D9E">
      <w:pPr>
        <w:suppressAutoHyphens w:val="0"/>
        <w:kinsoku/>
        <w:wordWrap/>
        <w:autoSpaceDE/>
        <w:autoSpaceDN/>
        <w:adjustRightInd/>
        <w:spacing w:line="240" w:lineRule="exact"/>
        <w:jc w:val="both"/>
        <w:rPr>
          <w:rFonts w:ascii="ＭＳ ゴシック" w:cs="Times New Roman"/>
          <w:color w:val="000000"/>
        </w:rPr>
      </w:pPr>
    </w:p>
    <w:p w14:paraId="38CAA2BF" w14:textId="77777777" w:rsidR="006B7D9E" w:rsidRDefault="006B7D9E">
      <w:pPr>
        <w:suppressAutoHyphens w:val="0"/>
        <w:kinsoku/>
        <w:wordWrap/>
        <w:autoSpaceDE/>
        <w:autoSpaceDN/>
        <w:adjustRightInd/>
        <w:spacing w:line="240" w:lineRule="exact"/>
        <w:jc w:val="both"/>
        <w:rPr>
          <w:rFonts w:ascii="ＭＳ ゴシック" w:cs="Times New Roman"/>
          <w:color w:val="000000"/>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26"/>
        <w:gridCol w:w="1202"/>
        <w:gridCol w:w="3243"/>
      </w:tblGrid>
      <w:tr w:rsidR="00000000" w14:paraId="4A6EFD9B" w14:textId="77777777">
        <w:tblPrEx>
          <w:tblCellMar>
            <w:top w:w="0" w:type="dxa"/>
            <w:bottom w:w="0" w:type="dxa"/>
          </w:tblCellMar>
        </w:tblPrEx>
        <w:tc>
          <w:tcPr>
            <w:tcW w:w="5526" w:type="dxa"/>
            <w:tcBorders>
              <w:top w:val="single" w:sz="18" w:space="0" w:color="000000"/>
              <w:left w:val="single" w:sz="18" w:space="0" w:color="000000"/>
              <w:bottom w:val="single" w:sz="4" w:space="0" w:color="000000"/>
              <w:right w:val="single" w:sz="4" w:space="0" w:color="000000"/>
            </w:tcBorders>
          </w:tcPr>
          <w:p w14:paraId="50D23E3F"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2CAACDF4"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r>
              <w:rPr>
                <w:rFonts w:ascii="ＭＳ ゴシック" w:eastAsia="メイリオ" w:cs="メイリオ" w:hint="eastAsia"/>
                <w:sz w:val="21"/>
                <w:szCs w:val="21"/>
              </w:rPr>
              <w:t>愛媛県又は広島県内での行政機関との災害協定の締結</w:t>
            </w:r>
          </w:p>
          <w:p w14:paraId="2FABE607"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tc>
        <w:tc>
          <w:tcPr>
            <w:tcW w:w="4445" w:type="dxa"/>
            <w:gridSpan w:val="2"/>
            <w:tcBorders>
              <w:top w:val="single" w:sz="18" w:space="0" w:color="000000"/>
              <w:left w:val="single" w:sz="4" w:space="0" w:color="000000"/>
              <w:bottom w:val="single" w:sz="4" w:space="0" w:color="000000"/>
              <w:right w:val="single" w:sz="18" w:space="0" w:color="000000"/>
            </w:tcBorders>
          </w:tcPr>
          <w:p w14:paraId="70A472F5"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6FDB07BA"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r>
              <w:rPr>
                <w:rFonts w:ascii="ＭＳ ゴシック" w:eastAsia="メイリオ" w:cs="メイリオ" w:hint="eastAsia"/>
                <w:sz w:val="21"/>
                <w:szCs w:val="21"/>
              </w:rPr>
              <w:t>有　　　・　　　無</w:t>
            </w:r>
          </w:p>
          <w:p w14:paraId="40C46BF9"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tc>
      </w:tr>
      <w:tr w:rsidR="00000000" w14:paraId="618C1591" w14:textId="77777777">
        <w:tblPrEx>
          <w:tblCellMar>
            <w:top w:w="0" w:type="dxa"/>
            <w:bottom w:w="0" w:type="dxa"/>
          </w:tblCellMar>
        </w:tblPrEx>
        <w:tc>
          <w:tcPr>
            <w:tcW w:w="5526" w:type="dxa"/>
            <w:vMerge w:val="restart"/>
            <w:tcBorders>
              <w:top w:val="single" w:sz="4" w:space="0" w:color="000000"/>
              <w:left w:val="single" w:sz="18" w:space="0" w:color="000000"/>
              <w:right w:val="single" w:sz="4" w:space="0" w:color="000000"/>
            </w:tcBorders>
          </w:tcPr>
          <w:p w14:paraId="1F040E75"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79AB6E99"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40BEEA74"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r>
              <w:rPr>
                <w:rFonts w:ascii="ＭＳ ゴシック" w:eastAsia="メイリオ" w:cs="メイリオ" w:hint="eastAsia"/>
                <w:position w:val="-47"/>
              </w:rPr>
              <w:t>協定の相手方（行政機関）及び協定名</w:t>
            </w:r>
          </w:p>
          <w:p w14:paraId="77353C2E"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50529AF5"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0C0F98BA"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4D62C460"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6114888A"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tc>
        <w:tc>
          <w:tcPr>
            <w:tcW w:w="1202" w:type="dxa"/>
            <w:tcBorders>
              <w:top w:val="single" w:sz="4" w:space="0" w:color="000000"/>
              <w:left w:val="single" w:sz="4" w:space="0" w:color="000000"/>
              <w:bottom w:val="single" w:sz="4" w:space="0" w:color="000000"/>
              <w:right w:val="single" w:sz="4" w:space="0" w:color="000000"/>
            </w:tcBorders>
          </w:tcPr>
          <w:p w14:paraId="6BC70506" w14:textId="77777777" w:rsidR="006B7D9E" w:rsidRDefault="006B7D9E">
            <w:pPr>
              <w:pStyle w:val="a3"/>
              <w:suppressAutoHyphens/>
              <w:kinsoku w:val="0"/>
              <w:wordWrap w:val="0"/>
              <w:autoSpaceDE w:val="0"/>
              <w:autoSpaceDN w:val="0"/>
              <w:spacing w:line="336" w:lineRule="atLeast"/>
              <w:jc w:val="left"/>
              <w:rPr>
                <w:rFonts w:ascii="ＭＳ ゴシック" w:cs="Times New Roman"/>
              </w:rPr>
            </w:pPr>
          </w:p>
          <w:p w14:paraId="4D18B0CA" w14:textId="77777777" w:rsidR="006B7D9E" w:rsidRDefault="006B7D9E">
            <w:pPr>
              <w:pStyle w:val="a3"/>
              <w:suppressAutoHyphens/>
              <w:kinsoku w:val="0"/>
              <w:wordWrap w:val="0"/>
              <w:autoSpaceDE w:val="0"/>
              <w:autoSpaceDN w:val="0"/>
              <w:spacing w:line="336" w:lineRule="atLeast"/>
              <w:jc w:val="left"/>
              <w:rPr>
                <w:rFonts w:ascii="ＭＳ ゴシック" w:cs="Times New Roman"/>
              </w:rPr>
            </w:pPr>
          </w:p>
          <w:p w14:paraId="474307BB"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r>
              <w:rPr>
                <w:rFonts w:ascii="ＭＳ ゴシック" w:eastAsia="メイリオ" w:cs="メイリオ" w:hint="eastAsia"/>
                <w:sz w:val="21"/>
                <w:szCs w:val="21"/>
              </w:rPr>
              <w:t>協定名称</w:t>
            </w:r>
          </w:p>
          <w:p w14:paraId="718C5C4F"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tc>
        <w:tc>
          <w:tcPr>
            <w:tcW w:w="3243" w:type="dxa"/>
            <w:tcBorders>
              <w:top w:val="single" w:sz="4" w:space="0" w:color="000000"/>
              <w:left w:val="single" w:sz="4" w:space="0" w:color="000000"/>
              <w:bottom w:val="single" w:sz="4" w:space="0" w:color="000000"/>
              <w:right w:val="single" w:sz="18" w:space="0" w:color="000000"/>
            </w:tcBorders>
          </w:tcPr>
          <w:p w14:paraId="30BE3890" w14:textId="77777777" w:rsidR="006B7D9E" w:rsidRDefault="006B7D9E">
            <w:pPr>
              <w:pStyle w:val="a3"/>
              <w:suppressAutoHyphens/>
              <w:kinsoku w:val="0"/>
              <w:wordWrap w:val="0"/>
              <w:autoSpaceDE w:val="0"/>
              <w:autoSpaceDN w:val="0"/>
              <w:spacing w:line="336" w:lineRule="atLeast"/>
              <w:jc w:val="left"/>
              <w:rPr>
                <w:rFonts w:ascii="ＭＳ ゴシック" w:cs="Times New Roman"/>
              </w:rPr>
            </w:pPr>
          </w:p>
          <w:p w14:paraId="0C8CBB84" w14:textId="77777777" w:rsidR="006B7D9E" w:rsidRDefault="006B7D9E">
            <w:pPr>
              <w:pStyle w:val="a3"/>
              <w:suppressAutoHyphens/>
              <w:kinsoku w:val="0"/>
              <w:wordWrap w:val="0"/>
              <w:autoSpaceDE w:val="0"/>
              <w:autoSpaceDN w:val="0"/>
              <w:spacing w:line="336" w:lineRule="atLeast"/>
              <w:jc w:val="left"/>
              <w:rPr>
                <w:rFonts w:ascii="ＭＳ ゴシック" w:cs="Times New Roman"/>
              </w:rPr>
            </w:pPr>
          </w:p>
          <w:p w14:paraId="0E026A35"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0DB13006"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tc>
      </w:tr>
      <w:tr w:rsidR="00000000" w14:paraId="6D690ED6" w14:textId="77777777">
        <w:tblPrEx>
          <w:tblCellMar>
            <w:top w:w="0" w:type="dxa"/>
            <w:bottom w:w="0" w:type="dxa"/>
          </w:tblCellMar>
        </w:tblPrEx>
        <w:tc>
          <w:tcPr>
            <w:tcW w:w="5526" w:type="dxa"/>
            <w:vMerge/>
            <w:tcBorders>
              <w:left w:val="single" w:sz="18" w:space="0" w:color="000000"/>
              <w:bottom w:val="single" w:sz="18" w:space="0" w:color="000000"/>
              <w:right w:val="single" w:sz="4" w:space="0" w:color="000000"/>
            </w:tcBorders>
          </w:tcPr>
          <w:p w14:paraId="56244F24" w14:textId="77777777" w:rsidR="006B7D9E" w:rsidRDefault="006B7D9E">
            <w:pPr>
              <w:suppressAutoHyphens w:val="0"/>
              <w:kinsoku/>
              <w:wordWrap/>
              <w:overflowPunct/>
              <w:textAlignment w:val="auto"/>
              <w:rPr>
                <w:rFonts w:ascii="ＭＳ ゴシック" w:cs="Times New Roman"/>
                <w:color w:val="000000"/>
              </w:rPr>
            </w:pPr>
          </w:p>
        </w:tc>
        <w:tc>
          <w:tcPr>
            <w:tcW w:w="1202" w:type="dxa"/>
            <w:tcBorders>
              <w:top w:val="single" w:sz="4" w:space="0" w:color="000000"/>
              <w:left w:val="single" w:sz="4" w:space="0" w:color="000000"/>
              <w:bottom w:val="single" w:sz="18" w:space="0" w:color="000000"/>
              <w:right w:val="single" w:sz="4" w:space="0" w:color="000000"/>
            </w:tcBorders>
          </w:tcPr>
          <w:p w14:paraId="49FCEE65"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07527C20" w14:textId="77777777" w:rsidR="006B7D9E" w:rsidRDefault="006B7D9E">
            <w:pPr>
              <w:pStyle w:val="a3"/>
              <w:suppressAutoHyphens/>
              <w:kinsoku w:val="0"/>
              <w:wordWrap w:val="0"/>
              <w:autoSpaceDE w:val="0"/>
              <w:autoSpaceDN w:val="0"/>
              <w:spacing w:line="336" w:lineRule="atLeast"/>
              <w:jc w:val="left"/>
              <w:rPr>
                <w:rFonts w:ascii="ＭＳ ゴシック" w:cs="Times New Roman"/>
              </w:rPr>
            </w:pPr>
          </w:p>
          <w:p w14:paraId="02708C87"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r>
              <w:rPr>
                <w:rFonts w:ascii="ＭＳ ゴシック" w:eastAsia="メイリオ" w:cs="メイリオ" w:hint="eastAsia"/>
                <w:position w:val="23"/>
                <w:sz w:val="21"/>
                <w:szCs w:val="21"/>
              </w:rPr>
              <w:t>相</w:t>
            </w:r>
            <w:r>
              <w:rPr>
                <w:rFonts w:ascii="メイリオ" w:hAnsi="メイリオ" w:cs="メイリオ"/>
                <w:position w:val="23"/>
                <w:sz w:val="21"/>
                <w:szCs w:val="21"/>
              </w:rPr>
              <w:t xml:space="preserve"> </w:t>
            </w:r>
            <w:r>
              <w:rPr>
                <w:rFonts w:ascii="ＭＳ ゴシック" w:eastAsia="メイリオ" w:cs="メイリオ" w:hint="eastAsia"/>
                <w:position w:val="23"/>
                <w:sz w:val="21"/>
                <w:szCs w:val="21"/>
              </w:rPr>
              <w:t>手</w:t>
            </w:r>
            <w:r>
              <w:rPr>
                <w:rFonts w:ascii="メイリオ" w:hAnsi="メイリオ" w:cs="メイリオ"/>
                <w:position w:val="23"/>
                <w:sz w:val="21"/>
                <w:szCs w:val="21"/>
              </w:rPr>
              <w:t xml:space="preserve"> </w:t>
            </w:r>
            <w:r>
              <w:rPr>
                <w:rFonts w:ascii="ＭＳ ゴシック" w:eastAsia="メイリオ" w:cs="メイリオ" w:hint="eastAsia"/>
                <w:position w:val="23"/>
                <w:sz w:val="21"/>
                <w:szCs w:val="21"/>
              </w:rPr>
              <w:t>方</w:t>
            </w:r>
          </w:p>
          <w:p w14:paraId="32CBD3A9"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tc>
        <w:tc>
          <w:tcPr>
            <w:tcW w:w="3243" w:type="dxa"/>
            <w:tcBorders>
              <w:top w:val="single" w:sz="4" w:space="0" w:color="000000"/>
              <w:left w:val="single" w:sz="4" w:space="0" w:color="000000"/>
              <w:bottom w:val="single" w:sz="18" w:space="0" w:color="000000"/>
              <w:right w:val="single" w:sz="18" w:space="0" w:color="000000"/>
            </w:tcBorders>
          </w:tcPr>
          <w:p w14:paraId="5083D236"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6C244DF6" w14:textId="77777777" w:rsidR="006B7D9E" w:rsidRDefault="006B7D9E">
            <w:pPr>
              <w:pStyle w:val="a3"/>
              <w:suppressAutoHyphens/>
              <w:kinsoku w:val="0"/>
              <w:wordWrap w:val="0"/>
              <w:autoSpaceDE w:val="0"/>
              <w:autoSpaceDN w:val="0"/>
              <w:spacing w:line="336" w:lineRule="atLeast"/>
              <w:jc w:val="left"/>
              <w:rPr>
                <w:rFonts w:ascii="ＭＳ ゴシック" w:cs="Times New Roman"/>
              </w:rPr>
            </w:pPr>
          </w:p>
          <w:p w14:paraId="47CFC93B"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p w14:paraId="0967C7CF" w14:textId="77777777" w:rsidR="006B7D9E" w:rsidRDefault="006B7D9E">
            <w:pPr>
              <w:pStyle w:val="a3"/>
              <w:suppressAutoHyphens/>
              <w:kinsoku w:val="0"/>
              <w:wordWrap w:val="0"/>
              <w:autoSpaceDE w:val="0"/>
              <w:autoSpaceDN w:val="0"/>
              <w:spacing w:line="336" w:lineRule="atLeast"/>
              <w:jc w:val="center"/>
              <w:rPr>
                <w:rFonts w:ascii="ＭＳ ゴシック" w:cs="Times New Roman"/>
              </w:rPr>
            </w:pPr>
          </w:p>
        </w:tc>
      </w:tr>
    </w:tbl>
    <w:p w14:paraId="726B223F" w14:textId="77777777" w:rsidR="006B7D9E" w:rsidRDefault="006B7D9E">
      <w:pPr>
        <w:suppressAutoHyphens w:val="0"/>
        <w:kinsoku/>
        <w:wordWrap/>
        <w:autoSpaceDE/>
        <w:autoSpaceDN/>
        <w:adjustRightInd/>
        <w:spacing w:line="240" w:lineRule="exact"/>
        <w:jc w:val="both"/>
        <w:rPr>
          <w:rFonts w:ascii="ＭＳ ゴシック" w:cs="Times New Roman"/>
          <w:color w:val="000000"/>
        </w:rPr>
      </w:pPr>
    </w:p>
    <w:p w14:paraId="130DCA7E" w14:textId="77777777" w:rsidR="006B7D9E" w:rsidRDefault="006B7D9E">
      <w:pPr>
        <w:suppressAutoHyphens w:val="0"/>
        <w:kinsoku/>
        <w:wordWrap/>
        <w:autoSpaceDE/>
        <w:autoSpaceDN/>
        <w:adjustRightInd/>
        <w:spacing w:line="240" w:lineRule="exact"/>
        <w:ind w:left="212" w:hanging="212"/>
        <w:jc w:val="both"/>
        <w:rPr>
          <w:rFonts w:ascii="ＭＳ ゴシック" w:cs="Times New Roman"/>
          <w:color w:val="000000"/>
        </w:rPr>
      </w:pPr>
      <w:r>
        <w:rPr>
          <w:rFonts w:ascii="メイリオ" w:hAnsi="メイリオ" w:cs="メイリオ"/>
          <w:color w:val="000000"/>
        </w:rPr>
        <w:t xml:space="preserve"> </w:t>
      </w:r>
      <w:r>
        <w:rPr>
          <w:rFonts w:ascii="ＭＳ ゴシック" w:eastAsia="メイリオ" w:cs="メイリオ" w:hint="eastAsia"/>
          <w:color w:val="000000"/>
          <w:sz w:val="21"/>
          <w:szCs w:val="21"/>
        </w:rPr>
        <w:t>注１　有・無のいずれかに○をつけること。</w:t>
      </w:r>
    </w:p>
    <w:p w14:paraId="131E0424" w14:textId="77777777" w:rsidR="006B7D9E" w:rsidRDefault="006B7D9E">
      <w:pPr>
        <w:suppressAutoHyphens w:val="0"/>
        <w:kinsoku/>
        <w:wordWrap/>
        <w:autoSpaceDE/>
        <w:autoSpaceDN/>
        <w:adjustRightInd/>
        <w:spacing w:line="240" w:lineRule="exact"/>
        <w:ind w:left="212" w:hanging="212"/>
        <w:jc w:val="both"/>
        <w:rPr>
          <w:rFonts w:ascii="ＭＳ ゴシック" w:cs="Times New Roman"/>
          <w:color w:val="000000"/>
        </w:rPr>
      </w:pPr>
      <w:r>
        <w:rPr>
          <w:rFonts w:ascii="メイリオ" w:hAnsi="メイリオ" w:cs="メイリオ"/>
          <w:color w:val="000000"/>
          <w:sz w:val="21"/>
          <w:szCs w:val="21"/>
        </w:rPr>
        <w:t xml:space="preserve"> </w:t>
      </w:r>
      <w:r>
        <w:rPr>
          <w:rFonts w:ascii="ＭＳ ゴシック" w:eastAsia="メイリオ" w:cs="メイリオ" w:hint="eastAsia"/>
          <w:color w:val="000000"/>
          <w:sz w:val="21"/>
          <w:szCs w:val="21"/>
        </w:rPr>
        <w:t>注２</w:t>
      </w:r>
      <w:r>
        <w:rPr>
          <w:rFonts w:ascii="メイリオ" w:hAnsi="メイリオ" w:cs="メイリオ"/>
          <w:color w:val="000000"/>
          <w:sz w:val="21"/>
          <w:szCs w:val="21"/>
        </w:rPr>
        <w:t xml:space="preserve">  </w:t>
      </w:r>
      <w:r>
        <w:rPr>
          <w:rFonts w:ascii="ＭＳ ゴシック" w:eastAsia="メイリオ" w:cs="メイリオ" w:hint="eastAsia"/>
          <w:color w:val="000000"/>
          <w:sz w:val="21"/>
          <w:szCs w:val="21"/>
        </w:rPr>
        <w:t>愛媛県又は広島県内の行政機関と締結している災害協定の写しを添付すること。</w:t>
      </w:r>
    </w:p>
    <w:p w14:paraId="01918DAF" w14:textId="77777777" w:rsidR="006B7D9E" w:rsidRDefault="006B7D9E">
      <w:pPr>
        <w:suppressAutoHyphens w:val="0"/>
        <w:kinsoku/>
        <w:wordWrap/>
        <w:autoSpaceDE/>
        <w:autoSpaceDN/>
        <w:adjustRightInd/>
        <w:spacing w:line="240" w:lineRule="exact"/>
        <w:rPr>
          <w:rFonts w:ascii="ＭＳ ゴシック" w:cs="Times New Roman"/>
          <w:color w:val="000000"/>
        </w:rPr>
      </w:pPr>
      <w:r>
        <w:rPr>
          <w:rFonts w:ascii="メイリオ" w:hAnsi="メイリオ" w:cs="メイリオ"/>
          <w:color w:val="000000"/>
          <w:sz w:val="21"/>
          <w:szCs w:val="21"/>
        </w:rPr>
        <w:t xml:space="preserve"> </w:t>
      </w:r>
      <w:r>
        <w:rPr>
          <w:rFonts w:ascii="ＭＳ ゴシック" w:eastAsia="メイリオ" w:cs="メイリオ" w:hint="eastAsia"/>
          <w:color w:val="000000"/>
          <w:sz w:val="21"/>
          <w:szCs w:val="21"/>
        </w:rPr>
        <w:t>注３</w:t>
      </w:r>
      <w:r>
        <w:rPr>
          <w:rFonts w:ascii="メイリオ" w:hAnsi="メイリオ" w:cs="メイリオ"/>
          <w:color w:val="000000"/>
          <w:sz w:val="21"/>
          <w:szCs w:val="21"/>
        </w:rPr>
        <w:t xml:space="preserve">  </w:t>
      </w:r>
      <w:r>
        <w:rPr>
          <w:rFonts w:ascii="ＭＳ ゴシック" w:eastAsia="メイリオ" w:cs="メイリオ" w:hint="eastAsia"/>
          <w:color w:val="000000"/>
          <w:sz w:val="21"/>
          <w:szCs w:val="21"/>
        </w:rPr>
        <w:t>申請書及び資料の提出期間の日における当該協定の有効性を明確に証明できなければ実績として認</w:t>
      </w:r>
      <w:r>
        <w:rPr>
          <w:rFonts w:ascii="メイリオ" w:hAnsi="メイリオ" w:cs="メイリオ"/>
          <w:color w:val="000000"/>
          <w:spacing w:val="6"/>
          <w:sz w:val="21"/>
          <w:szCs w:val="21"/>
        </w:rPr>
        <w:t xml:space="preserve"> </w:t>
      </w:r>
      <w:r>
        <w:rPr>
          <w:rFonts w:ascii="ＭＳ ゴシック" w:eastAsia="メイリオ" w:cs="メイリオ" w:hint="eastAsia"/>
          <w:color w:val="000000"/>
          <w:spacing w:val="10"/>
          <w:sz w:val="21"/>
          <w:szCs w:val="21"/>
        </w:rPr>
        <w:t xml:space="preserve">　</w:t>
      </w:r>
      <w:r>
        <w:rPr>
          <w:rFonts w:ascii="ＭＳ ゴシック" w:eastAsia="メイリオ" w:cs="メイリオ" w:hint="eastAsia"/>
          <w:color w:val="000000"/>
          <w:sz w:val="21"/>
          <w:szCs w:val="21"/>
        </w:rPr>
        <w:t xml:space="preserve">　</w:t>
      </w:r>
      <w:proofErr w:type="gramStart"/>
      <w:r>
        <w:rPr>
          <w:rFonts w:ascii="ＭＳ ゴシック" w:eastAsia="メイリオ" w:cs="メイリオ" w:hint="eastAsia"/>
          <w:color w:val="000000"/>
          <w:sz w:val="21"/>
          <w:szCs w:val="21"/>
        </w:rPr>
        <w:t>め</w:t>
      </w:r>
      <w:proofErr w:type="gramEnd"/>
      <w:r>
        <w:rPr>
          <w:rFonts w:ascii="ＭＳ ゴシック" w:eastAsia="メイリオ" w:cs="メイリオ" w:hint="eastAsia"/>
          <w:color w:val="000000"/>
          <w:sz w:val="21"/>
          <w:szCs w:val="21"/>
        </w:rPr>
        <w:t>ないので，協定書の写しの外に，年度更新による通知文及び依頼文等</w:t>
      </w:r>
      <w:r>
        <w:rPr>
          <w:rFonts w:ascii="メイリオ" w:hAnsi="メイリオ" w:cs="メイリオ"/>
          <w:color w:val="000000"/>
          <w:sz w:val="21"/>
          <w:szCs w:val="21"/>
        </w:rPr>
        <w:t xml:space="preserve"> </w:t>
      </w:r>
      <w:r>
        <w:rPr>
          <w:rFonts w:ascii="ＭＳ ゴシック" w:eastAsia="メイリオ" w:cs="メイリオ" w:hint="eastAsia"/>
          <w:color w:val="000000"/>
          <w:sz w:val="21"/>
          <w:szCs w:val="21"/>
        </w:rPr>
        <w:t>の写しも併せて添付する</w:t>
      </w:r>
      <w:proofErr w:type="gramStart"/>
      <w:r>
        <w:rPr>
          <w:rFonts w:ascii="ＭＳ ゴシック" w:eastAsia="メイリオ" w:cs="メイリオ" w:hint="eastAsia"/>
          <w:color w:val="000000"/>
          <w:sz w:val="21"/>
          <w:szCs w:val="21"/>
        </w:rPr>
        <w:t>こ</w:t>
      </w:r>
      <w:r>
        <w:rPr>
          <w:rFonts w:ascii="メイリオ" w:hAnsi="メイリオ" w:cs="メイリオ"/>
          <w:color w:val="000000"/>
          <w:sz w:val="21"/>
          <w:szCs w:val="21"/>
        </w:rPr>
        <w:t xml:space="preserve"> </w:t>
      </w:r>
      <w:r>
        <w:rPr>
          <w:rFonts w:ascii="メイリオ" w:hAnsi="メイリオ" w:cs="メイリオ"/>
          <w:color w:val="000000"/>
          <w:spacing w:val="2"/>
          <w:sz w:val="21"/>
          <w:szCs w:val="21"/>
        </w:rPr>
        <w:t xml:space="preserve">    </w:t>
      </w:r>
      <w:proofErr w:type="gramEnd"/>
      <w:r>
        <w:rPr>
          <w:rFonts w:ascii="メイリオ" w:hAnsi="メイリオ" w:cs="メイリオ"/>
          <w:color w:val="000000"/>
          <w:sz w:val="21"/>
          <w:szCs w:val="21"/>
        </w:rPr>
        <w:t xml:space="preserve"> </w:t>
      </w:r>
      <w:r>
        <w:rPr>
          <w:rFonts w:ascii="ＭＳ ゴシック" w:eastAsia="メイリオ" w:cs="メイリオ" w:hint="eastAsia"/>
          <w:color w:val="000000"/>
          <w:sz w:val="21"/>
          <w:szCs w:val="21"/>
        </w:rPr>
        <w:t>と。（個別工事の依頼</w:t>
      </w:r>
      <w:proofErr w:type="gramStart"/>
      <w:r>
        <w:rPr>
          <w:rFonts w:ascii="ＭＳ ゴシック" w:eastAsia="メイリオ" w:cs="メイリオ" w:hint="eastAsia"/>
          <w:color w:val="000000"/>
          <w:sz w:val="21"/>
          <w:szCs w:val="21"/>
        </w:rPr>
        <w:t>文のみの添付しただけでは</w:t>
      </w:r>
      <w:proofErr w:type="gramEnd"/>
      <w:r>
        <w:rPr>
          <w:rFonts w:ascii="ＭＳ ゴシック" w:eastAsia="メイリオ" w:cs="メイリオ" w:hint="eastAsia"/>
          <w:color w:val="000000"/>
          <w:sz w:val="21"/>
          <w:szCs w:val="21"/>
        </w:rPr>
        <w:t>，当該工事内容が災害協定に基づくもの</w:t>
      </w:r>
      <w:r>
        <w:rPr>
          <w:rFonts w:ascii="ＭＳ ゴシック" w:eastAsia="メイリオ" w:cs="メイリオ" w:hint="eastAsia"/>
          <w:color w:val="000000"/>
          <w:sz w:val="21"/>
          <w:szCs w:val="21"/>
        </w:rPr>
        <w:t>であるか明</w:t>
      </w:r>
      <w:r>
        <w:rPr>
          <w:rFonts w:ascii="メイリオ" w:hAnsi="メイリオ" w:cs="メイリオ"/>
          <w:color w:val="000000"/>
          <w:sz w:val="21"/>
          <w:szCs w:val="21"/>
        </w:rPr>
        <w:t xml:space="preserve">           </w:t>
      </w:r>
      <w:r>
        <w:rPr>
          <w:rFonts w:ascii="ＭＳ ゴシック" w:eastAsia="メイリオ" w:cs="メイリオ" w:hint="eastAsia"/>
          <w:color w:val="000000"/>
          <w:sz w:val="21"/>
          <w:szCs w:val="21"/>
        </w:rPr>
        <w:t>確に判断できないため実績として認められないことから，協定書の写しを必ず添付すること。）</w:t>
      </w:r>
    </w:p>
    <w:p w14:paraId="47F51351" w14:textId="77777777" w:rsidR="006B7D9E" w:rsidRDefault="006B7D9E">
      <w:pPr>
        <w:pStyle w:val="a3"/>
        <w:adjustRightInd/>
        <w:spacing w:line="240" w:lineRule="exact"/>
        <w:rPr>
          <w:rFonts w:ascii="ＭＳ ゴシック" w:cs="Times New Roman"/>
        </w:rPr>
      </w:pPr>
      <w:r>
        <w:rPr>
          <w:rFonts w:ascii="メイリオ" w:hAnsi="メイリオ" w:cs="メイリオ"/>
          <w:sz w:val="21"/>
          <w:szCs w:val="21"/>
        </w:rPr>
        <w:t xml:space="preserve"> </w:t>
      </w:r>
      <w:r>
        <w:rPr>
          <w:rFonts w:ascii="ＭＳ ゴシック" w:eastAsia="メイリオ" w:cs="メイリオ" w:hint="eastAsia"/>
          <w:sz w:val="21"/>
          <w:szCs w:val="21"/>
        </w:rPr>
        <w:t>注４</w:t>
      </w:r>
      <w:r>
        <w:rPr>
          <w:rFonts w:ascii="メイリオ" w:hAnsi="メイリオ" w:cs="メイリオ"/>
          <w:sz w:val="21"/>
          <w:szCs w:val="21"/>
        </w:rPr>
        <w:t xml:space="preserve">  </w:t>
      </w:r>
      <w:r>
        <w:rPr>
          <w:rFonts w:ascii="ＭＳ ゴシック" w:eastAsia="メイリオ" w:cs="メイリオ" w:hint="eastAsia"/>
          <w:sz w:val="21"/>
          <w:szCs w:val="21"/>
        </w:rPr>
        <w:t>社団法人等の団体が愛媛県又は広島県内の行政機関との間に災害協定を締結している場合は，当該</w:t>
      </w:r>
      <w:r>
        <w:rPr>
          <w:rFonts w:ascii="メイリオ" w:hAnsi="メイリオ" w:cs="メイリオ"/>
          <w:sz w:val="21"/>
          <w:szCs w:val="21"/>
        </w:rPr>
        <w:t xml:space="preserve">     </w:t>
      </w:r>
      <w:r>
        <w:rPr>
          <w:rFonts w:ascii="ＭＳ ゴシック" w:eastAsia="メイリオ" w:cs="メイリオ" w:hint="eastAsia"/>
          <w:sz w:val="21"/>
          <w:szCs w:val="21"/>
        </w:rPr>
        <w:t>団体に加入していることを証する書類を添付すること。</w:t>
      </w:r>
    </w:p>
    <w:p w14:paraId="1FF2F2BB" w14:textId="77777777" w:rsidR="006B7D9E" w:rsidRDefault="006B7D9E">
      <w:pPr>
        <w:pStyle w:val="a3"/>
        <w:adjustRightInd/>
        <w:spacing w:line="240" w:lineRule="exact"/>
        <w:rPr>
          <w:rFonts w:ascii="ＭＳ ゴシック" w:cs="Times New Roman"/>
        </w:rPr>
      </w:pPr>
      <w:r>
        <w:rPr>
          <w:rFonts w:ascii="メイリオ" w:hAnsi="メイリオ" w:cs="メイリオ"/>
          <w:sz w:val="21"/>
          <w:szCs w:val="21"/>
        </w:rPr>
        <w:t xml:space="preserve"> </w:t>
      </w:r>
      <w:r>
        <w:rPr>
          <w:rFonts w:ascii="ＭＳ ゴシック" w:eastAsia="メイリオ" w:cs="メイリオ" w:hint="eastAsia"/>
          <w:color w:val="0000FF"/>
          <w:sz w:val="21"/>
          <w:szCs w:val="21"/>
        </w:rPr>
        <w:t>注５</w:t>
      </w:r>
      <w:r>
        <w:rPr>
          <w:rFonts w:ascii="メイリオ" w:hAnsi="メイリオ" w:cs="メイリオ"/>
          <w:color w:val="0000FF"/>
          <w:sz w:val="21"/>
          <w:szCs w:val="21"/>
        </w:rPr>
        <w:t xml:space="preserve">  </w:t>
      </w:r>
      <w:r>
        <w:rPr>
          <w:rFonts w:ascii="ＭＳ ゴシック" w:eastAsia="メイリオ" w:cs="メイリオ" w:hint="eastAsia"/>
          <w:color w:val="0000FF"/>
          <w:sz w:val="21"/>
          <w:szCs w:val="21"/>
        </w:rPr>
        <w:t>対象行政機関とは，「愛媛県」及び「広島県」の区域である。</w:t>
      </w:r>
    </w:p>
    <w:sectPr w:rsidR="006B7D9E">
      <w:type w:val="continuous"/>
      <w:pgSz w:w="11906" w:h="16838"/>
      <w:pgMar w:top="1190" w:right="908" w:bottom="738" w:left="908" w:header="720" w:footer="720" w:gutter="0"/>
      <w:pgNumType w:start="1"/>
      <w:cols w:space="720"/>
      <w:noEndnote/>
      <w:docGrid w:type="linesAndChars"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B79E5" w14:textId="77777777" w:rsidR="006B7D9E" w:rsidRDefault="006B7D9E">
      <w:r>
        <w:separator/>
      </w:r>
    </w:p>
  </w:endnote>
  <w:endnote w:type="continuationSeparator" w:id="0">
    <w:p w14:paraId="678172B0" w14:textId="77777777" w:rsidR="006B7D9E" w:rsidRDefault="006B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67182" w14:textId="77777777" w:rsidR="006B7D9E" w:rsidRDefault="006B7D9E">
      <w:r>
        <w:rPr>
          <w:rFonts w:ascii="ＭＳ ゴシック" w:cs="Times New Roman"/>
          <w:sz w:val="2"/>
          <w:szCs w:val="2"/>
        </w:rPr>
        <w:continuationSeparator/>
      </w:r>
    </w:p>
  </w:footnote>
  <w:footnote w:type="continuationSeparator" w:id="0">
    <w:p w14:paraId="025AE233" w14:textId="77777777" w:rsidR="006B7D9E" w:rsidRDefault="006B7D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56"/>
  <w:hyphenationZone w:val="0"/>
  <w:drawingGridHorizontalSpacing w:val="1"/>
  <w:drawingGridVerticalSpacing w:val="240"/>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72"/>
    <w:rsid w:val="00382D72"/>
    <w:rsid w:val="006B7D9E"/>
    <w:rsid w:val="00E67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43F89C3"/>
  <w14:defaultImageDpi w14:val="0"/>
  <w15:docId w15:val="{D899D942-F0C6-4077-949B-1263DA43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eastAsia="ＭＳ ゴシック" w:cs="ＭＳ ゴシック"/>
      <w:kern w:val="0"/>
      <w:sz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eastAsia="ＭＳ ゴシック" w:cs="ＭＳ ゴシック"/>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528</Characters>
  <DocSecurity>0</DocSecurity>
  <Lines>4</Lines>
  <Paragraphs>1</Paragraphs>
  <ScaleCrop>false</ScaleCrop>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2026-07-31T07:27:00Z</cp:lastPrinted>
  <dcterms:created xsi:type="dcterms:W3CDTF">2026-07-31T07:29:00Z</dcterms:created>
  <dcterms:modified xsi:type="dcterms:W3CDTF">2026-07-31T07:29:00Z</dcterms:modified>
</cp:coreProperties>
</file>